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AA" w:rsidRPr="00FB7B1A" w:rsidRDefault="00EB19AA" w:rsidP="00FB7B1A">
      <w:pPr>
        <w:pStyle w:val="a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B19AA" w:rsidRPr="00FB7B1A" w:rsidRDefault="00AE4AA7" w:rsidP="00FB7B1A">
      <w:pPr>
        <w:autoSpaceDE w:val="0"/>
        <w:autoSpaceDN w:val="0"/>
        <w:adjustRightInd w:val="0"/>
        <w:rPr>
          <w:b/>
          <w:bCs/>
          <w:color w:val="000000"/>
        </w:rPr>
      </w:pPr>
      <w:r w:rsidRPr="00841441">
        <w:rPr>
          <w:noProof/>
        </w:rPr>
        <w:drawing>
          <wp:inline distT="0" distB="0" distL="0" distR="0">
            <wp:extent cx="6153150" cy="181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AA" w:rsidRPr="00FB7B1A" w:rsidRDefault="00EB19AA" w:rsidP="00FB7B1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B19AA" w:rsidRPr="00FB7B1A" w:rsidRDefault="00EB19AA" w:rsidP="00FB7B1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B7B1A">
        <w:rPr>
          <w:b/>
          <w:bCs/>
          <w:color w:val="000000"/>
        </w:rPr>
        <w:t>ПОЛОЖЕНИЕ</w:t>
      </w:r>
    </w:p>
    <w:p w:rsidR="009D2592" w:rsidRPr="00FB7B1A" w:rsidRDefault="00A73FAB" w:rsidP="00FB7B1A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О ПОЛУЧЕ</w:t>
      </w:r>
      <w:r w:rsidR="00DC34A1" w:rsidRPr="00FB7B1A">
        <w:rPr>
          <w:rFonts w:ascii="Times New Roman" w:hAnsi="Times New Roman"/>
          <w:sz w:val="24"/>
          <w:szCs w:val="24"/>
        </w:rPr>
        <w:t>НИИ</w:t>
      </w:r>
      <w:r w:rsidR="00E541CD" w:rsidRPr="00FB7B1A">
        <w:rPr>
          <w:rFonts w:ascii="Times New Roman" w:hAnsi="Times New Roman"/>
          <w:sz w:val="24"/>
          <w:szCs w:val="24"/>
        </w:rPr>
        <w:t xml:space="preserve"> </w:t>
      </w:r>
      <w:r w:rsidR="00A26AD7" w:rsidRPr="00FB7B1A">
        <w:rPr>
          <w:rFonts w:ascii="Times New Roman" w:hAnsi="Times New Roman"/>
          <w:sz w:val="24"/>
          <w:szCs w:val="24"/>
        </w:rPr>
        <w:t>ОБУЧАЮЩИМ</w:t>
      </w:r>
      <w:r w:rsidR="0063515B" w:rsidRPr="00FB7B1A">
        <w:rPr>
          <w:rFonts w:ascii="Times New Roman" w:hAnsi="Times New Roman"/>
          <w:sz w:val="24"/>
          <w:szCs w:val="24"/>
        </w:rPr>
        <w:t>И</w:t>
      </w:r>
      <w:r w:rsidR="00A26AD7" w:rsidRPr="00FB7B1A">
        <w:rPr>
          <w:rFonts w:ascii="Times New Roman" w:hAnsi="Times New Roman"/>
          <w:sz w:val="24"/>
          <w:szCs w:val="24"/>
        </w:rPr>
        <w:t xml:space="preserve">СЯ ОБЩЕГО </w:t>
      </w:r>
      <w:r w:rsidR="00E541CD" w:rsidRPr="00FB7B1A">
        <w:rPr>
          <w:rFonts w:ascii="Times New Roman" w:hAnsi="Times New Roman"/>
          <w:sz w:val="24"/>
          <w:szCs w:val="24"/>
        </w:rPr>
        <w:t>ОБРА</w:t>
      </w:r>
      <w:r w:rsidR="00DC34A1" w:rsidRPr="00FB7B1A">
        <w:rPr>
          <w:rFonts w:ascii="Times New Roman" w:hAnsi="Times New Roman"/>
          <w:sz w:val="24"/>
          <w:szCs w:val="24"/>
        </w:rPr>
        <w:t>ЗОВАНИЯ</w:t>
      </w:r>
    </w:p>
    <w:p w:rsidR="00A73FAB" w:rsidRPr="00FB7B1A" w:rsidRDefault="00DC34A1" w:rsidP="00FB7B1A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В ФОРМЕ САМООБРАЗОВАНИЯ</w:t>
      </w:r>
    </w:p>
    <w:p w:rsidR="00C91D3B" w:rsidRPr="00FB7B1A" w:rsidRDefault="00C91D3B" w:rsidP="00FB7B1A">
      <w:pPr>
        <w:tabs>
          <w:tab w:val="left" w:pos="540"/>
        </w:tabs>
        <w:jc w:val="center"/>
        <w:rPr>
          <w:b/>
        </w:rPr>
      </w:pPr>
    </w:p>
    <w:p w:rsidR="00631FC0" w:rsidRPr="00FB7B1A" w:rsidRDefault="00A73FAB" w:rsidP="00FB7B1A">
      <w:pPr>
        <w:numPr>
          <w:ilvl w:val="0"/>
          <w:numId w:val="22"/>
        </w:numPr>
        <w:tabs>
          <w:tab w:val="clear" w:pos="720"/>
          <w:tab w:val="num" w:pos="0"/>
          <w:tab w:val="left" w:pos="540"/>
        </w:tabs>
        <w:ind w:left="0" w:firstLine="0"/>
        <w:rPr>
          <w:b/>
        </w:rPr>
      </w:pPr>
      <w:r w:rsidRPr="00FB7B1A">
        <w:rPr>
          <w:b/>
        </w:rPr>
        <w:t>ОБЩИЕ ПОЛОЖЕНИЯ</w:t>
      </w:r>
    </w:p>
    <w:p w:rsidR="00B1701D" w:rsidRPr="00FB7B1A" w:rsidRDefault="009D259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color w:val="000000"/>
          <w:spacing w:val="-2"/>
          <w:sz w:val="24"/>
          <w:szCs w:val="24"/>
        </w:rPr>
        <w:t xml:space="preserve">1.1. </w:t>
      </w:r>
      <w:r w:rsidR="00EB19AA" w:rsidRPr="00FB7B1A">
        <w:rPr>
          <w:rFonts w:ascii="Times New Roman" w:hAnsi="Times New Roman"/>
          <w:sz w:val="24"/>
          <w:szCs w:val="24"/>
        </w:rPr>
        <w:t xml:space="preserve">Настоящее Положение о самообразовании (далее Положение) разработано в соответствии с Федеральным законом Российской Федерации от 29 декабря 2012 г. N 273-ФЗ "Об образовании в Российской Федерации" (с изменениями); </w:t>
      </w:r>
    </w:p>
    <w:p w:rsidR="00EB19AA" w:rsidRPr="00FB7B1A" w:rsidRDefault="00EB19AA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1.2. В соответствии с Федеральным законом Российской Федерации "Об образовании в Российской Федерации" граждане Российской Федерации имеют право на выбор общеобразовательного учреждения и формы получения образования.</w:t>
      </w:r>
    </w:p>
    <w:p w:rsidR="00EB19AA" w:rsidRPr="00FB7B1A" w:rsidRDefault="00EB19AA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1.3. Самообразование, как  форма обучения</w:t>
      </w:r>
      <w:r w:rsidR="0063515B" w:rsidRPr="00FB7B1A">
        <w:rPr>
          <w:rFonts w:ascii="Times New Roman" w:hAnsi="Times New Roman"/>
          <w:sz w:val="24"/>
          <w:szCs w:val="24"/>
        </w:rPr>
        <w:t>,</w:t>
      </w:r>
      <w:r w:rsidRPr="00FB7B1A">
        <w:rPr>
          <w:rFonts w:ascii="Times New Roman" w:hAnsi="Times New Roman"/>
          <w:sz w:val="24"/>
          <w:szCs w:val="24"/>
        </w:rPr>
        <w:t xml:space="preserve"> предполагает самостоятельное, ускоренное освоение общеобразовательных программ по отдельным предметам, классам, курсам </w:t>
      </w:r>
      <w:r w:rsidR="006C4402" w:rsidRPr="00FB7B1A">
        <w:rPr>
          <w:rFonts w:ascii="Times New Roman" w:hAnsi="Times New Roman"/>
          <w:sz w:val="24"/>
          <w:szCs w:val="24"/>
        </w:rPr>
        <w:t xml:space="preserve">начального общего, </w:t>
      </w:r>
      <w:r w:rsidRPr="00FB7B1A">
        <w:rPr>
          <w:rFonts w:ascii="Times New Roman" w:hAnsi="Times New Roman"/>
          <w:sz w:val="24"/>
          <w:szCs w:val="24"/>
        </w:rPr>
        <w:t>основного общего, среднего /полного/ общего образования с последующей аттестацией.</w:t>
      </w:r>
    </w:p>
    <w:p w:rsidR="00EB19AA" w:rsidRPr="00FB7B1A" w:rsidRDefault="00EB19AA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1.4. Для самообразования, как и для других форм получения общего образования, действует единый федеральный государственный образовательный стандарт.</w:t>
      </w:r>
    </w:p>
    <w:p w:rsidR="00EB19AA" w:rsidRPr="00FB7B1A" w:rsidRDefault="00EB19AA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1.6. Лица, осваивавшие общеобразовательные программы в неаккредитованных общеобразовательных учреждениях, в форме самообразования, имеют право в качестве экстернов пройти промежуточную и государственную (итоговую) аттестацию в общеобразовательном учреждении, имеющем государственную аккредитацию.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EB19AA" w:rsidRPr="00FB7B1A" w:rsidRDefault="00EB19AA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1.7. Взимание платы с обучающихся за прохождение промежуточной аттестации и (или) государственной итоговой аттестации не допускается.</w:t>
      </w:r>
    </w:p>
    <w:p w:rsidR="00FB7B1A" w:rsidRDefault="00FB7B1A" w:rsidP="00FB7B1A">
      <w:pPr>
        <w:pStyle w:val="a5"/>
        <w:spacing w:before="0" w:beforeAutospacing="0" w:after="0" w:afterAutospacing="0"/>
        <w:jc w:val="both"/>
        <w:rPr>
          <w:rStyle w:val="a8"/>
        </w:rPr>
      </w:pPr>
    </w:p>
    <w:p w:rsidR="004F344D" w:rsidRPr="00FB7B1A" w:rsidRDefault="004F344D" w:rsidP="00FB7B1A">
      <w:pPr>
        <w:pStyle w:val="a5"/>
        <w:spacing w:before="0" w:beforeAutospacing="0" w:after="0" w:afterAutospacing="0"/>
        <w:jc w:val="both"/>
        <w:rPr>
          <w:rStyle w:val="a8"/>
        </w:rPr>
      </w:pPr>
      <w:r w:rsidRPr="00FB7B1A">
        <w:rPr>
          <w:rStyle w:val="a8"/>
        </w:rPr>
        <w:t>2.  ОРГАНИЗАЦИЯ САМООБРАЗОВАНИЯ</w:t>
      </w:r>
    </w:p>
    <w:p w:rsidR="009C13CE" w:rsidRPr="00FB7B1A" w:rsidRDefault="009C13CE" w:rsidP="00FB7B1A">
      <w:pPr>
        <w:pStyle w:val="a5"/>
        <w:spacing w:before="0" w:beforeAutospacing="0" w:after="0" w:afterAutospacing="0"/>
        <w:jc w:val="both"/>
      </w:pPr>
      <w:r w:rsidRPr="00FB7B1A">
        <w:br/>
        <w:t>2.1. Перейти на обучение в форме самообразования могут обучающиеся любого уровня общего образования. Основанием для перехода на самообразование является личное заявление родителей (законных представителей) обучающегося.</w:t>
      </w:r>
      <w:r w:rsidRPr="00FB7B1A">
        <w:br/>
        <w:t>2.2. Заявления для изменения формы обучения в 9-ом и 11-ом классах, а также в случае перехода на ускоренное обучение, подаются руководителю общеобразовательного учреждения за 3 месяца до государственной (итоговой) аттестации, но не позднее 1-го марта.</w:t>
      </w:r>
      <w:r w:rsidRPr="00FB7B1A">
        <w:br/>
        <w:t>2.3. Обучающийся по форме самообразования вправе на любом этапе обучения по заявлению родителей (законных представителей) продолжить образование в общеобразовательном учреждении.</w:t>
      </w:r>
      <w:r w:rsidRPr="00FB7B1A">
        <w:br/>
        <w:t xml:space="preserve">2.4. Администрация общеобразовательного учреждения на основании заявления </w:t>
      </w:r>
      <w:r w:rsidRPr="00FB7B1A">
        <w:lastRenderedPageBreak/>
        <w:t>гражданина, поданных им документов о текущей успеваемости или об образовании, устанавливает сроки и количество предметов для прохождения промежуточной аттестации.</w:t>
      </w:r>
      <w:r w:rsidRPr="00FB7B1A">
        <w:br/>
        <w:t>Обучающийся по форме самообразования и его родители (законные представители)  в 3-дневный срок с момента подачи заявления должны быть ознакомлены с перечнем учебных программ и литературы соответствующего класса (уровня); обучающемуся по форме самообразования сообщаются предметы, вынесенные на промежуточную аттестацию, а также форма и сроки проведения промежуточной аттестации.</w:t>
      </w:r>
      <w:r w:rsidRPr="00FB7B1A">
        <w:br/>
        <w:t xml:space="preserve">2.5. Директором </w:t>
      </w:r>
      <w:r w:rsidR="00FB7B1A">
        <w:t xml:space="preserve">школы </w:t>
      </w:r>
      <w:r w:rsidRPr="00FB7B1A">
        <w:t xml:space="preserve"> издается приказ о регламентировании работы педагогического коллектива с обучающимися в форме самообразования.</w:t>
      </w:r>
      <w:r w:rsidRPr="00FB7B1A">
        <w:br/>
        <w:t>При переходе учащегося на обучение в форме самообразования в классном журнале делается соответствующая запись с указанием даты и номера приказа о смене формы получения образования.</w:t>
      </w:r>
      <w:r w:rsidRPr="00FB7B1A">
        <w:br/>
        <w:t>Оценки промежуточной аттестации в журнал не выставляются. Документом, подтверждающим итоги промежуточной аттестации, являются протоколы экзаменов и справка по итогам промежуточной аттестации, утвержденная директором.</w:t>
      </w:r>
      <w:r w:rsidRPr="00FB7B1A">
        <w:br/>
        <w:t>Если ученик проходит обучение двух учебных лет за один год, то в журнале класса делается отметка о его выбытии в другой класс на основании приказа директора школы.</w:t>
      </w:r>
      <w:r w:rsidRPr="00FB7B1A">
        <w:br/>
        <w:t>2.6. Обучающемуся в форме самообразования предоставляется возможность временного пользования учебниками и другой литературой из библиотечного фонда общеобразовательного учреждения бесплатно.</w:t>
      </w:r>
      <w:r w:rsidRPr="00FB7B1A">
        <w:br/>
        <w:t>Обучающийся в форме самообразования вправе посещать внеклассные мероприятия, участвовать в проведении праздников, конкурсов, фестивалей, участвовать во Всероссийской олимпиаде школьников или других очных (заочных) олимпиадах.</w:t>
      </w:r>
      <w:r w:rsidRPr="00FB7B1A">
        <w:br/>
        <w:t>Родители обучающегося в форме самообразования вправе посещать родительские собрания, участвовать в проведении мероприятий родительской общественности общеобразовательного учреждения.</w:t>
      </w:r>
      <w:r w:rsidRPr="00FB7B1A">
        <w:br/>
        <w:t>2.7. Процесс самообразования обучающегося его родители (законные представители) организуют самостоятельно, для чего могут приглашать преподавателей для консультаций или консультировать ученика лично.</w:t>
      </w:r>
      <w:r w:rsidRPr="00FB7B1A">
        <w:br/>
        <w:t>2.8. Родители (законные представители) обучающегося в форме самообразования несут ответственность за организацию процесса самообразования, за освоение обучающимися общеобразовательных программ соответствующего уровня.</w:t>
      </w:r>
      <w:r w:rsidRPr="00FB7B1A">
        <w:br/>
        <w:t>2.9. Администрация школы вправе отказать в переводе на обучение в форме самообразования, при условии неуспеваемости обучающегося по одному или более предметам.</w:t>
      </w:r>
      <w:r w:rsidRPr="00FB7B1A">
        <w:br/>
        <w:t>Если обучающийся проходил обучение в форме самообразования и на промежуточной аттестации получил неудовлетворительную оценку по одному или более предметам, то повторное самообразование по общеобразовательным программам любого уровня не допускается.</w:t>
      </w:r>
      <w:r w:rsidRPr="00FB7B1A">
        <w:br/>
        <w:t>В этом случае обучающемуся предоставляется возможность продолжить по желанию родителей (законных представителей) обучение в данном общеобразовательном учреждении.</w:t>
      </w:r>
    </w:p>
    <w:p w:rsidR="00FB7B1A" w:rsidRDefault="00FB7B1A" w:rsidP="00FB7B1A">
      <w:pPr>
        <w:pStyle w:val="a5"/>
        <w:spacing w:before="0" w:beforeAutospacing="0" w:after="0" w:afterAutospacing="0"/>
        <w:jc w:val="both"/>
        <w:rPr>
          <w:rStyle w:val="a8"/>
        </w:rPr>
      </w:pPr>
    </w:p>
    <w:p w:rsidR="009C13CE" w:rsidRPr="00FB7B1A" w:rsidRDefault="009C13CE" w:rsidP="00FB7B1A">
      <w:pPr>
        <w:pStyle w:val="a5"/>
        <w:spacing w:before="0" w:beforeAutospacing="0" w:after="0" w:afterAutospacing="0"/>
        <w:jc w:val="both"/>
      </w:pPr>
      <w:r w:rsidRPr="00FB7B1A">
        <w:rPr>
          <w:rStyle w:val="a8"/>
        </w:rPr>
        <w:t>3. АТТЕСТАЦИЯ ОБУЧАЮЩИХСЯ В ФОРМЕ САМООБРАЗОВАНИЯ</w:t>
      </w:r>
      <w:r w:rsidRPr="00FB7B1A">
        <w:br/>
        <w:t>3.1. В соответствии со статьёй 34 ч.3 Федерального Закона «Об образовании в Российской Федерации» лица, осваивающие основную образовательную программу в форме самообразования,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r w:rsidRPr="00FB7B1A">
        <w:br/>
        <w:t xml:space="preserve"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бесплатно. </w:t>
      </w:r>
      <w:r w:rsidRPr="00FB7B1A">
        <w:lastRenderedPageBreak/>
        <w:t>При прохождении аттестации экстерны пользуются академическими правами обучающихся по соответствующей образовательной программе.</w:t>
      </w:r>
      <w:r w:rsidRPr="00FB7B1A">
        <w:br/>
        <w:t>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 (глава 4, ст.33 ФЗ-273 «Об образовании в Российской Федерации» от 29 декабря 2012 г.)</w:t>
      </w:r>
      <w:r w:rsidRPr="00FB7B1A">
        <w:br/>
        <w:t>3.2. Основанием для прохождения промежуточной аттестации является личное заявление родителей (законных представителей) обучающегося.</w:t>
      </w:r>
      <w:r w:rsidRPr="00FB7B1A">
        <w:br/>
        <w:t>Срок подачи заявления для прохождения государственной (итоговой) аттестации не может быть менее трех месяцев до ее начала.</w:t>
      </w:r>
      <w:r w:rsidRPr="00FB7B1A">
        <w:br/>
        <w:t>Порядок и сроки проведения промежуточной аттестации обучающихся в форме самообразования устанавливаются общеобразовательным учреждением.</w:t>
      </w:r>
      <w:r w:rsidRPr="00FB7B1A">
        <w:br/>
        <w:t>3.3. Промежуточная аттестация может проводиться в форме собеседования, устного экзамена в традиционной форме, в форме реферата, тестирования, контрольной работы. Форма проведения промежуточной аттестации определяется общеобразовательным учреждением.</w:t>
      </w:r>
      <w:r w:rsidRPr="00FB7B1A">
        <w:br/>
        <w:t>3.4. Промежуточная аттестация обучающихся в форме самообразования предшествует государственной (итоговой) аттестации и проводится по предметам инвариантной части учебного плана общеобразовательного учреждения.</w:t>
      </w:r>
      <w:r w:rsidRPr="00FB7B1A">
        <w:br/>
        <w:t>Выбор иностранного языка осуществляется учащимся и указывается в заявлении о выборе формы обучения.</w:t>
      </w:r>
      <w:r w:rsidRPr="00FB7B1A">
        <w:br/>
        <w:t>3.5. Промежуточная и государственная итоговая аттестации могут проводиться в течение одного учебного года, но не должны совпадать по срокам.</w:t>
      </w:r>
      <w:r w:rsidRPr="00FB7B1A">
        <w:br/>
        <w:t>3.6. Результаты промежуточной аттестации обучающихся в форме самообразования отражаются в протоколах экзаменов с пометкой «Самообразование», которые подписываются членами экзаменационной комиссии. К протоколам прилагаются письменные материалы экзаменов, если таковые были необходимы в соответствии с выбранной формой промежуточной аттестации.</w:t>
      </w:r>
      <w:r w:rsidRPr="00FB7B1A">
        <w:br/>
        <w:t>По окончании промежуточной аттестации экстерну выдается справка о результатах промежуточной аттестации.</w:t>
      </w:r>
      <w:r w:rsidRPr="00FB7B1A">
        <w:br/>
        <w:t>3.7. Обучающиеся в форме самообразования, освоившие в полном объеме соответствующую образовательную программу учебного года, переводятся в следующий класс.</w:t>
      </w:r>
      <w:r w:rsidRPr="00FB7B1A">
        <w:br/>
        <w:t>3.8. К государственной итоговой аттестации допускаются обучающиеся в форме самообразования, прошедшие промежуточную аттестацию по всем предметам инвариантной части учебного плана, за курс основного общего или среднего общего образования.</w:t>
      </w:r>
      <w:r w:rsidRPr="00FB7B1A">
        <w:br/>
        <w:t>3.9. Проведение государственной итоговой аттестации обучающегося в форме самообразования осуществляется в общем порядке в соответствии с нормативными актами Министерства образования и науки РФ.</w:t>
      </w:r>
      <w:r w:rsidRPr="00FB7B1A">
        <w:br/>
        <w:t>3.10. Обучающимся в форме самообразования,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  <w:r w:rsidRPr="00FB7B1A">
        <w:br/>
        <w:t>3.11. Обучающимся в форме самообразования, не прошедшим государственной итоговой аттестации или получившим на государственной итоговой аттестации неудовлетворительные результаты, выдается справка об обучении соответствующего образца.</w:t>
      </w:r>
      <w:r w:rsidRPr="00FB7B1A">
        <w:br/>
        <w:t xml:space="preserve">3.12. Обучающийся в форме самообразования может быть награждён аттестатом с отличием в случае успешного прохождения промежуточной и государственной итоговой аттестации по всем предметам учебного плана общеобразовательного учреждения. </w:t>
      </w:r>
      <w:r w:rsidRPr="00FB7B1A">
        <w:lastRenderedPageBreak/>
        <w:t>Награждение производится в соответствии с нормативными актами Министерства образования и науки РФ.</w:t>
      </w:r>
    </w:p>
    <w:p w:rsidR="007A6246" w:rsidRPr="00FB7B1A" w:rsidRDefault="007A6246" w:rsidP="00FB7B1A">
      <w:pPr>
        <w:jc w:val="both"/>
      </w:pPr>
    </w:p>
    <w:p w:rsidR="00AD2314" w:rsidRPr="00FB7B1A" w:rsidRDefault="00974813" w:rsidP="00FB7B1A">
      <w:pPr>
        <w:rPr>
          <w:b/>
        </w:rPr>
      </w:pPr>
      <w:r w:rsidRPr="00FB7B1A">
        <w:rPr>
          <w:b/>
        </w:rPr>
        <w:t>4.</w:t>
      </w:r>
      <w:r w:rsidR="009E02B5" w:rsidRPr="00FB7B1A">
        <w:rPr>
          <w:b/>
        </w:rPr>
        <w:t>ФИНАНСОВОЕ  ОБЕСПЕЧЕНИЕ  САМООБРАЗОВАНИЯ</w:t>
      </w:r>
    </w:p>
    <w:p w:rsidR="00A73FAB" w:rsidRPr="00FB7B1A" w:rsidRDefault="00AD2314" w:rsidP="00FB7B1A">
      <w:pPr>
        <w:jc w:val="both"/>
      </w:pPr>
      <w:r w:rsidRPr="00FB7B1A">
        <w:t xml:space="preserve">4.1. </w:t>
      </w:r>
      <w:r w:rsidR="009E02B5" w:rsidRPr="00FB7B1A">
        <w:t>Самообразование</w:t>
      </w:r>
      <w:r w:rsidR="00A73FAB" w:rsidRPr="00FB7B1A">
        <w:t xml:space="preserve"> является бесплатной формой освоения общеобразовательных программ в рамках государственного образовательного стандарта.</w:t>
      </w:r>
    </w:p>
    <w:p w:rsidR="00EE5947" w:rsidRPr="00FB7B1A" w:rsidRDefault="00EE5947" w:rsidP="00FB7B1A">
      <w:pPr>
        <w:jc w:val="both"/>
        <w:rPr>
          <w:u w:val="single"/>
        </w:rPr>
      </w:pPr>
    </w:p>
    <w:p w:rsidR="009C3F23" w:rsidRPr="00FB7B1A" w:rsidRDefault="009C3F23" w:rsidP="00FB7B1A">
      <w:pPr>
        <w:pStyle w:val="a6"/>
        <w:jc w:val="right"/>
        <w:rPr>
          <w:sz w:val="24"/>
          <w:szCs w:val="24"/>
        </w:rPr>
      </w:pPr>
    </w:p>
    <w:p w:rsidR="006C4402" w:rsidRPr="00FB7B1A" w:rsidRDefault="006C4402" w:rsidP="00FB7B1A">
      <w:pPr>
        <w:jc w:val="right"/>
        <w:rPr>
          <w:bCs/>
        </w:rPr>
      </w:pPr>
      <w:r w:rsidRPr="00FB7B1A">
        <w:rPr>
          <w:bCs/>
        </w:rPr>
        <w:t>Приложение № 1</w:t>
      </w:r>
    </w:p>
    <w:p w:rsidR="00FB7B1A" w:rsidRPr="00FB7B1A" w:rsidRDefault="00FB7B1A" w:rsidP="00FB7B1A">
      <w:pPr>
        <w:jc w:val="center"/>
        <w:rPr>
          <w:b/>
        </w:rPr>
      </w:pPr>
      <w:r w:rsidRPr="00FB7B1A">
        <w:rPr>
          <w:b/>
        </w:rPr>
        <w:t xml:space="preserve">Муниципальное автономное общеобразовательное учреждение </w:t>
      </w:r>
    </w:p>
    <w:p w:rsidR="00FB7B1A" w:rsidRPr="00FB7B1A" w:rsidRDefault="00FB7B1A" w:rsidP="00FB7B1A">
      <w:pPr>
        <w:jc w:val="center"/>
        <w:rPr>
          <w:b/>
        </w:rPr>
      </w:pPr>
      <w:r w:rsidRPr="00FB7B1A">
        <w:rPr>
          <w:b/>
        </w:rPr>
        <w:t>«Средняя общеобразовательная школа п. Рыбачий»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402" w:rsidRPr="00FB7B1A" w:rsidRDefault="006C4402" w:rsidP="00FB7B1A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Договор</w:t>
      </w:r>
    </w:p>
    <w:p w:rsidR="006C4402" w:rsidRPr="00FB7B1A" w:rsidRDefault="006C4402" w:rsidP="00FB7B1A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 xml:space="preserve">об организации освоения общеобразовательных программ в форме самообразования между </w:t>
      </w:r>
      <w:r w:rsidR="00FB7B1A">
        <w:rPr>
          <w:rFonts w:ascii="Times New Roman" w:hAnsi="Times New Roman"/>
          <w:color w:val="000000"/>
          <w:sz w:val="24"/>
          <w:szCs w:val="24"/>
        </w:rPr>
        <w:t>МАОУ СОШ п. Рыбачий</w:t>
      </w:r>
      <w:r w:rsidRPr="00FB7B1A">
        <w:rPr>
          <w:rFonts w:ascii="Times New Roman" w:hAnsi="Times New Roman"/>
          <w:color w:val="000000"/>
          <w:sz w:val="24"/>
          <w:szCs w:val="24"/>
        </w:rPr>
        <w:t xml:space="preserve"> и родителями</w:t>
      </w:r>
    </w:p>
    <w:p w:rsidR="006C4402" w:rsidRPr="00FB7B1A" w:rsidRDefault="006C4402" w:rsidP="00FB7B1A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(законными представителями) обучающегося</w:t>
      </w:r>
    </w:p>
    <w:p w:rsidR="006C4402" w:rsidRPr="00FB7B1A" w:rsidRDefault="006C4402" w:rsidP="00FB7B1A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4402" w:rsidRPr="00FB7B1A" w:rsidRDefault="00FB7B1A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п. Рыбачий</w:t>
      </w:r>
      <w:r w:rsidR="00357843" w:rsidRPr="00FB7B1A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357843" w:rsidRPr="00FB7B1A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="006C4402" w:rsidRPr="00FB7B1A">
        <w:rPr>
          <w:rFonts w:ascii="Times New Roman" w:hAnsi="Times New Roman"/>
          <w:color w:val="000000"/>
          <w:sz w:val="24"/>
          <w:szCs w:val="24"/>
        </w:rPr>
        <w:t xml:space="preserve"> «___» ________ 20___ г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402" w:rsidRPr="00FB7B1A" w:rsidRDefault="006C4402" w:rsidP="00FB7B1A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C4402" w:rsidRPr="00FB7B1A" w:rsidRDefault="00357843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М</w:t>
      </w:r>
      <w:r w:rsidR="006C4402" w:rsidRPr="00FB7B1A">
        <w:rPr>
          <w:rFonts w:ascii="Times New Roman" w:hAnsi="Times New Roman"/>
          <w:color w:val="000000"/>
          <w:sz w:val="24"/>
          <w:szCs w:val="24"/>
        </w:rPr>
        <w:t xml:space="preserve">униципальное </w:t>
      </w:r>
      <w:r w:rsidR="00FB7B1A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6C4402" w:rsidRPr="00FB7B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7B1A">
        <w:rPr>
          <w:rFonts w:ascii="Times New Roman" w:hAnsi="Times New Roman"/>
          <w:color w:val="000000"/>
          <w:sz w:val="24"/>
          <w:szCs w:val="24"/>
        </w:rPr>
        <w:t>обще</w:t>
      </w:r>
      <w:r w:rsidR="006C4402" w:rsidRPr="00FB7B1A">
        <w:rPr>
          <w:rFonts w:ascii="Times New Roman" w:hAnsi="Times New Roman"/>
          <w:color w:val="000000"/>
          <w:sz w:val="24"/>
          <w:szCs w:val="24"/>
        </w:rPr>
        <w:t xml:space="preserve">образовательное учреждение </w:t>
      </w:r>
      <w:r w:rsidR="00FB7B1A">
        <w:rPr>
          <w:rFonts w:ascii="Times New Roman" w:hAnsi="Times New Roman"/>
          <w:color w:val="000000"/>
          <w:sz w:val="24"/>
          <w:szCs w:val="24"/>
        </w:rPr>
        <w:t>«С</w:t>
      </w:r>
      <w:r w:rsidR="006C4402" w:rsidRPr="00FB7B1A">
        <w:rPr>
          <w:rFonts w:ascii="Times New Roman" w:hAnsi="Times New Roman"/>
          <w:color w:val="000000"/>
          <w:sz w:val="24"/>
          <w:szCs w:val="24"/>
        </w:rPr>
        <w:t>р</w:t>
      </w:r>
      <w:r w:rsidRPr="00FB7B1A">
        <w:rPr>
          <w:rFonts w:ascii="Times New Roman" w:hAnsi="Times New Roman"/>
          <w:color w:val="000000"/>
          <w:sz w:val="24"/>
          <w:szCs w:val="24"/>
        </w:rPr>
        <w:t>ед</w:t>
      </w:r>
      <w:r w:rsidR="00FB7B1A">
        <w:rPr>
          <w:rFonts w:ascii="Times New Roman" w:hAnsi="Times New Roman"/>
          <w:color w:val="000000"/>
          <w:sz w:val="24"/>
          <w:szCs w:val="24"/>
        </w:rPr>
        <w:t>няя общеобразовательная школа п. Рыбачий»</w:t>
      </w:r>
      <w:r w:rsidR="006C4402" w:rsidRPr="00FB7B1A">
        <w:rPr>
          <w:rFonts w:ascii="Times New Roman" w:hAnsi="Times New Roman"/>
          <w:color w:val="000000"/>
          <w:sz w:val="24"/>
          <w:szCs w:val="24"/>
        </w:rPr>
        <w:t>,</w:t>
      </w:r>
      <w:r w:rsidR="00FB7B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4402" w:rsidRPr="00FB7B1A">
        <w:rPr>
          <w:rFonts w:ascii="Times New Roman" w:hAnsi="Times New Roman"/>
          <w:sz w:val="24"/>
          <w:szCs w:val="24"/>
        </w:rPr>
        <w:t>(наименование общеобразовательного учреждения – из свидетельства о государственной регистрации)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 xml:space="preserve">именуемое  в дальнейшем  Учреждение, в  лице    директора       школы  </w:t>
      </w:r>
      <w:r w:rsidR="00FB7B1A">
        <w:rPr>
          <w:rFonts w:ascii="Times New Roman" w:hAnsi="Times New Roman"/>
          <w:sz w:val="24"/>
          <w:szCs w:val="24"/>
        </w:rPr>
        <w:t>Волковой С.В.</w:t>
      </w:r>
      <w:r w:rsidRPr="00FB7B1A">
        <w:rPr>
          <w:rFonts w:ascii="Times New Roman" w:hAnsi="Times New Roman"/>
          <w:sz w:val="24"/>
          <w:szCs w:val="24"/>
        </w:rPr>
        <w:t>,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(фамилия, имя, отчество)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действующего на основании Устава, с одной стороны, и законный представитель (родитель, опекун, усыновитель)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__________________________________________________________________,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(фамилия, имя, отчество представителя)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 xml:space="preserve">именуемый в дальнейшем Представитель, обучающегося 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__________________________________________________________________,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(фамилия, имя, отчество обучающегося)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sz w:val="24"/>
          <w:szCs w:val="24"/>
        </w:rPr>
        <w:t>именуемого в дальнейшем Обучающийся, в интересах обучающегося в соответствии с п.1 ст.17 ФЗ РФ «Об образовании в Российской федерации» заключили настоящий договор  о нижеследующем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1.1. Предметом настоящего договора является организация освоения обучающимся общеобразовательных программ в форме самообразования за _____ класс в рамках государственного образовательного стандарта.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1.2. Освоение обучающимся общеобразовательных программ в форме самообразования обеспечивается по  ___________________________ про</w:t>
      </w:r>
      <w:r w:rsidRPr="00FB7B1A">
        <w:rPr>
          <w:rFonts w:ascii="Times New Roman" w:hAnsi="Times New Roman"/>
          <w:color w:val="000000"/>
          <w:sz w:val="24"/>
          <w:szCs w:val="24"/>
        </w:rPr>
        <w:softHyphen/>
        <w:t xml:space="preserve">грамме в сопровождении утверждённых </w:t>
      </w:r>
      <w:r w:rsidR="00357843" w:rsidRPr="00FB7B1A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FB7B1A">
        <w:rPr>
          <w:rFonts w:ascii="Times New Roman" w:hAnsi="Times New Roman"/>
          <w:color w:val="000000"/>
          <w:sz w:val="24"/>
          <w:szCs w:val="24"/>
        </w:rPr>
        <w:t>МАОУ СОШ п. Рыбачий</w:t>
      </w:r>
      <w:r w:rsidRPr="00FB7B1A">
        <w:rPr>
          <w:rFonts w:ascii="Times New Roman" w:hAnsi="Times New Roman"/>
          <w:color w:val="000000"/>
          <w:sz w:val="24"/>
          <w:szCs w:val="24"/>
        </w:rPr>
        <w:t xml:space="preserve"> учебников. 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2. Обязательства сторон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2.1.  Учреждение: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2.1.1.   Предоставляет Обучающемуся на время обучения бесплатно учебники и учебную литературу, имеющуюся в библиотечном фонде Учреждения.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Осуществляет промежуточную аттестацию Обучающегося в период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6C4402" w:rsidRPr="00FB7B1A" w:rsidRDefault="006C4402" w:rsidP="00FB7B1A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lastRenderedPageBreak/>
        <w:t>(указать сроки)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2.1.2.   Организует комиссию для проведения промежуточной аттестации Обучающегося в случае несогласия Обучающегося или Представителя с выставленной отметкой.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2.1.3.   Осуществляет перевод Обучающегося в последующий класс по решению педагогического совета на основании результатов промежуточ</w:t>
      </w:r>
      <w:r w:rsidRPr="00FB7B1A">
        <w:rPr>
          <w:rFonts w:ascii="Times New Roman" w:hAnsi="Times New Roman"/>
          <w:color w:val="000000"/>
          <w:sz w:val="24"/>
          <w:szCs w:val="24"/>
        </w:rPr>
        <w:softHyphen/>
        <w:t>ной аттестации в мае 20___.  года.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2.1.4.   Предоставляет Обучающемуся по заявлению Представителя или в случае расторжения настоящего договора возможность продолжения образования в форме очного обучения. При этом в случае получения Обучающимся неудовлетворительных годовых итоговых отметок по двум и бо</w:t>
      </w:r>
      <w:r w:rsidRPr="00FB7B1A">
        <w:rPr>
          <w:rFonts w:ascii="Times New Roman" w:hAnsi="Times New Roman"/>
          <w:color w:val="000000"/>
          <w:sz w:val="24"/>
          <w:szCs w:val="24"/>
        </w:rPr>
        <w:softHyphen/>
        <w:t>лее предметам по решению педагогического совета и по заявлению Представителя Обучающемуся предоставляется возможность быть оставленным на повторный курс обучения.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2.1.5. Осуществляет государственную (итоговую) аттестацию Обучающегося в соответствии с Положением о государственной (итоговой) аттеста</w:t>
      </w:r>
      <w:r w:rsidRPr="00FB7B1A">
        <w:rPr>
          <w:rFonts w:ascii="Times New Roman" w:hAnsi="Times New Roman"/>
          <w:color w:val="000000"/>
          <w:sz w:val="24"/>
          <w:szCs w:val="24"/>
        </w:rPr>
        <w:softHyphen/>
        <w:t xml:space="preserve">цией выпускников </w:t>
      </w:r>
      <w:r w:rsidRPr="00FB7B1A"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FB7B1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B7B1A"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 w:rsidRPr="00FB7B1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B7B1A">
        <w:rPr>
          <w:rFonts w:ascii="Times New Roman" w:hAnsi="Times New Roman"/>
          <w:color w:val="000000"/>
          <w:sz w:val="24"/>
          <w:szCs w:val="24"/>
          <w:lang w:val="en-US"/>
        </w:rPr>
        <w:t>XII</w:t>
      </w:r>
      <w:r w:rsidRPr="00FB7B1A">
        <w:rPr>
          <w:rFonts w:ascii="Times New Roman" w:hAnsi="Times New Roman"/>
          <w:color w:val="000000"/>
          <w:sz w:val="24"/>
          <w:szCs w:val="24"/>
        </w:rPr>
        <w:t>) классов общеобразовательных учреждений РФ.</w:t>
      </w:r>
      <w:r w:rsidRPr="00FB7B1A">
        <w:rPr>
          <w:rFonts w:ascii="Times New Roman" w:hAnsi="Times New Roman"/>
          <w:sz w:val="24"/>
          <w:szCs w:val="24"/>
        </w:rPr>
        <w:t xml:space="preserve"> 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2.1.6.   Выдаёт Обучающемуся документ государственного образца (аттестат) при условии выполнения им требований государственного образовательного стандарта.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2.1.7. Проводит с согласия Представителя промежуточную аттестацию Обучающегося в соответствии с Положением о получении общего образования в форме самообразования.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2.1.8.  Предоставляет с согласия Представителя возможность участия в промежуточной и государственной (итоговой) аттестации Обучающегося педагогам, обеспечивающим образование  обучающегося в форме самообразования, при условии представ</w:t>
      </w:r>
      <w:r w:rsidRPr="00FB7B1A">
        <w:rPr>
          <w:rFonts w:ascii="Times New Roman" w:hAnsi="Times New Roman"/>
          <w:color w:val="000000"/>
          <w:sz w:val="24"/>
          <w:szCs w:val="24"/>
        </w:rPr>
        <w:softHyphen/>
        <w:t>ления договора между родителями (законными представителями) и педаго</w:t>
      </w:r>
      <w:r w:rsidRPr="00FB7B1A">
        <w:rPr>
          <w:rFonts w:ascii="Times New Roman" w:hAnsi="Times New Roman"/>
          <w:color w:val="000000"/>
          <w:sz w:val="24"/>
          <w:szCs w:val="24"/>
        </w:rPr>
        <w:softHyphen/>
        <w:t>гом.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2.2. Представитель: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2.2.1.   Обеспечивает  усвоение   Обучающимся   общеобразовательных программ в сроки, определённые договором для прохождения промежуточной аттестации Обучающегося.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3. Ответственность сторон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3.1. Учреждение несёт ответственность:</w:t>
      </w:r>
    </w:p>
    <w:p w:rsidR="006C4402" w:rsidRPr="00FB7B1A" w:rsidRDefault="006C4402" w:rsidP="00FB7B1A">
      <w:pPr>
        <w:pStyle w:val="a9"/>
        <w:numPr>
          <w:ilvl w:val="0"/>
          <w:numId w:val="3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за качество проведения промежуточной и государственной (итоговой) аттестации Обучающегося.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3.2. Представитель несёт ответственность:</w:t>
      </w:r>
    </w:p>
    <w:p w:rsidR="006C4402" w:rsidRPr="00FB7B1A" w:rsidRDefault="00176039" w:rsidP="00FB7B1A">
      <w:pPr>
        <w:pStyle w:val="a9"/>
        <w:numPr>
          <w:ilvl w:val="0"/>
          <w:numId w:val="3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6C4402" w:rsidRPr="00FB7B1A">
        <w:rPr>
          <w:rFonts w:ascii="Times New Roman" w:hAnsi="Times New Roman"/>
          <w:color w:val="000000"/>
          <w:sz w:val="24"/>
          <w:szCs w:val="24"/>
        </w:rPr>
        <w:t>освоение Обучающимся общеобразовательных программ в рамках го</w:t>
      </w:r>
      <w:r w:rsidR="006C4402" w:rsidRPr="00FB7B1A">
        <w:rPr>
          <w:rFonts w:ascii="Times New Roman" w:hAnsi="Times New Roman"/>
          <w:color w:val="000000"/>
          <w:sz w:val="24"/>
          <w:szCs w:val="24"/>
        </w:rPr>
        <w:softHyphen/>
        <w:t>сударственного образовательного стандарта.</w:t>
      </w:r>
      <w:r w:rsidR="006C4402" w:rsidRPr="00FB7B1A">
        <w:rPr>
          <w:rFonts w:ascii="Times New Roman" w:hAnsi="Times New Roman"/>
          <w:sz w:val="24"/>
          <w:szCs w:val="24"/>
        </w:rPr>
        <w:t xml:space="preserve"> 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4. Срок действия договора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4.1.Настоящий договор вступает в силу с момента его подписания сторонами и действует с __________ 20… г. по __________ 20… г.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Договор может быть продлён, изменён, дополнен по соглашению сторон.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5. Порядок расторжения договора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5.1. Настоящий договор расторгается:</w:t>
      </w:r>
    </w:p>
    <w:p w:rsidR="006C4402" w:rsidRPr="00FB7B1A" w:rsidRDefault="006C4402" w:rsidP="00FB7B1A">
      <w:pPr>
        <w:pStyle w:val="a9"/>
        <w:numPr>
          <w:ilvl w:val="0"/>
          <w:numId w:val="3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при ликвидации или реорганизации Учреждения; обязательства по данному договору не переходят к правопреемнику Учреждения; Представитель заключает с правопреемником новый договор в установленном порядке;</w:t>
      </w:r>
    </w:p>
    <w:p w:rsidR="006C4402" w:rsidRPr="00FB7B1A" w:rsidRDefault="006C4402" w:rsidP="00FB7B1A">
      <w:pPr>
        <w:pStyle w:val="a9"/>
        <w:numPr>
          <w:ilvl w:val="0"/>
          <w:numId w:val="3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при отчислении Обучающегося из Учреждения по заявлению Представителя;</w:t>
      </w:r>
    </w:p>
    <w:p w:rsidR="006C4402" w:rsidRPr="00FB7B1A" w:rsidRDefault="006C4402" w:rsidP="00FB7B1A">
      <w:pPr>
        <w:pStyle w:val="a9"/>
        <w:numPr>
          <w:ilvl w:val="0"/>
          <w:numId w:val="3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при  подтвержд</w:t>
      </w:r>
      <w:r w:rsidR="00176039" w:rsidRPr="00FB7B1A">
        <w:rPr>
          <w:rFonts w:ascii="Times New Roman" w:hAnsi="Times New Roman"/>
          <w:color w:val="000000"/>
          <w:sz w:val="24"/>
          <w:szCs w:val="24"/>
        </w:rPr>
        <w:t>ении результатами аттестации не</w:t>
      </w:r>
      <w:r w:rsidRPr="00FB7B1A">
        <w:rPr>
          <w:rFonts w:ascii="Times New Roman" w:hAnsi="Times New Roman"/>
          <w:color w:val="000000"/>
          <w:sz w:val="24"/>
          <w:szCs w:val="24"/>
        </w:rPr>
        <w:t>усвоения Обучающимся общеобразовательных программ.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5.2. Настоящий договор расторгается в одностороннем порядке: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lastRenderedPageBreak/>
        <w:t>5.2.1 Учреждением в случае неисполнения или ненадлежащего исполнения Представителем обязательств по настоящему договору.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5.2.2. Представителем по его желанию, оформленному в виде заявле</w:t>
      </w:r>
      <w:r w:rsidRPr="00FB7B1A">
        <w:rPr>
          <w:rFonts w:ascii="Times New Roman" w:hAnsi="Times New Roman"/>
          <w:color w:val="000000"/>
          <w:sz w:val="24"/>
          <w:szCs w:val="24"/>
        </w:rPr>
        <w:softHyphen/>
        <w:t>ния на имя руководителя Учреждения.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6. Заключительная часть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6.1. Настоящий договор составлен на 4-х листах и в 2-х экземплярах по одному для каждой из сторон. Один экземпляр хранится в Учреждении, другой - у Представителя. Оба экземпляра имеют одинаковую (равную) юридическую силу</w:t>
      </w:r>
      <w:r w:rsidR="00176039" w:rsidRPr="00FB7B1A">
        <w:rPr>
          <w:rFonts w:ascii="Times New Roman" w:hAnsi="Times New Roman"/>
          <w:color w:val="000000"/>
          <w:sz w:val="24"/>
          <w:szCs w:val="24"/>
        </w:rPr>
        <w:t>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C4402" w:rsidRPr="00FB7B1A" w:rsidRDefault="006C4402" w:rsidP="00FB7B1A">
      <w:pPr>
        <w:pStyle w:val="a9"/>
        <w:jc w:val="center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Юридические адреса, банковские реквизиты и подписи сторон.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Учреждение: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402" w:rsidRPr="00FB7B1A" w:rsidRDefault="00FB7B1A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>
        <w:rPr>
          <w:rFonts w:ascii="Times New Roman" w:hAnsi="Times New Roman"/>
          <w:color w:val="000000"/>
          <w:sz w:val="24"/>
          <w:szCs w:val="24"/>
        </w:rPr>
        <w:t>автономное</w:t>
      </w:r>
      <w:r w:rsidRPr="00FB7B1A">
        <w:rPr>
          <w:rFonts w:ascii="Times New Roman" w:hAnsi="Times New Roman"/>
          <w:color w:val="000000"/>
          <w:sz w:val="24"/>
          <w:szCs w:val="24"/>
        </w:rPr>
        <w:t xml:space="preserve"> общеобразовательное учреждение </w:t>
      </w:r>
      <w:r>
        <w:rPr>
          <w:rFonts w:ascii="Times New Roman" w:hAnsi="Times New Roman"/>
          <w:color w:val="000000"/>
          <w:sz w:val="24"/>
          <w:szCs w:val="24"/>
        </w:rPr>
        <w:t>«С</w:t>
      </w:r>
      <w:r w:rsidRPr="00FB7B1A"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z w:val="24"/>
          <w:szCs w:val="24"/>
        </w:rPr>
        <w:t>няя общеобразовательная школа п. Рыбачий»</w:t>
      </w:r>
      <w:r w:rsidR="006C4402" w:rsidRPr="00FB7B1A">
        <w:rPr>
          <w:rFonts w:ascii="Times New Roman" w:hAnsi="Times New Roman"/>
          <w:color w:val="000000"/>
          <w:sz w:val="24"/>
          <w:szCs w:val="24"/>
          <w:u w:val="single"/>
        </w:rPr>
        <w:t>,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 xml:space="preserve"> (полное наименование Учреждения)</w:t>
      </w:r>
    </w:p>
    <w:p w:rsidR="00176039" w:rsidRPr="00FB7B1A" w:rsidRDefault="00FB7B1A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238535 Калининградская обл., Зеленоградский р-н, п. Рыбачий, ул. Школьная, д.3</w:t>
      </w:r>
    </w:p>
    <w:p w:rsidR="006C4402" w:rsidRPr="00FB7B1A" w:rsidRDefault="00176039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4402" w:rsidRPr="00FB7B1A">
        <w:rPr>
          <w:rFonts w:ascii="Times New Roman" w:hAnsi="Times New Roman"/>
          <w:color w:val="000000"/>
          <w:sz w:val="24"/>
          <w:szCs w:val="24"/>
        </w:rPr>
        <w:t>(почтовый адрес)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 xml:space="preserve">________________________  </w:t>
      </w:r>
      <w:r w:rsidR="00FB7B1A">
        <w:rPr>
          <w:rFonts w:ascii="Times New Roman" w:hAnsi="Times New Roman"/>
          <w:color w:val="000000"/>
          <w:sz w:val="24"/>
          <w:szCs w:val="24"/>
        </w:rPr>
        <w:t>С.В.Волкова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(подпись руководителя Учреждения)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Представитель: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(фамилия, имя, отчество Представителя)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 (паспортные данные, адрес проживания, телефон: домашний, служебный)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B7B1A">
        <w:rPr>
          <w:rFonts w:ascii="Times New Roman" w:hAnsi="Times New Roman"/>
          <w:color w:val="000000"/>
          <w:sz w:val="24"/>
          <w:szCs w:val="24"/>
        </w:rPr>
        <w:t>(подпись Представителя)</w:t>
      </w:r>
    </w:p>
    <w:p w:rsidR="006C4402" w:rsidRPr="00FB7B1A" w:rsidRDefault="006C4402" w:rsidP="00FB7B1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6C4402" w:rsidRPr="00FB7B1A" w:rsidRDefault="006C4402" w:rsidP="00FB7B1A">
      <w:pPr>
        <w:pStyle w:val="a9"/>
        <w:rPr>
          <w:rFonts w:ascii="Times New Roman" w:hAnsi="Times New Roman"/>
          <w:sz w:val="24"/>
          <w:szCs w:val="24"/>
        </w:rPr>
      </w:pPr>
    </w:p>
    <w:p w:rsidR="0058500B" w:rsidRPr="00FB7B1A" w:rsidRDefault="0058500B" w:rsidP="00FB7B1A">
      <w:pPr>
        <w:pStyle w:val="a6"/>
        <w:rPr>
          <w:sz w:val="24"/>
          <w:szCs w:val="24"/>
        </w:rPr>
      </w:pPr>
    </w:p>
    <w:sectPr w:rsidR="0058500B" w:rsidRPr="00FB7B1A" w:rsidSect="00EB19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"/>
      </v:shape>
    </w:pict>
  </w:numPicBullet>
  <w:abstractNum w:abstractNumId="0">
    <w:nsid w:val="019138D0"/>
    <w:multiLevelType w:val="hybridMultilevel"/>
    <w:tmpl w:val="803264A4"/>
    <w:lvl w:ilvl="0" w:tplc="27F68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2ABA"/>
    <w:multiLevelType w:val="multilevel"/>
    <w:tmpl w:val="4EC41C0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2">
    <w:nsid w:val="03895703"/>
    <w:multiLevelType w:val="multilevel"/>
    <w:tmpl w:val="930CA6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407068"/>
    <w:multiLevelType w:val="multilevel"/>
    <w:tmpl w:val="2694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0D1465E"/>
    <w:multiLevelType w:val="multilevel"/>
    <w:tmpl w:val="4EB6F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34D16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BC07B0"/>
    <w:multiLevelType w:val="multilevel"/>
    <w:tmpl w:val="F344112A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eastAsia="SimSun" w:hint="default"/>
      </w:rPr>
    </w:lvl>
    <w:lvl w:ilvl="1">
      <w:start w:val="2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SimSun" w:hint="default"/>
      </w:rPr>
    </w:lvl>
  </w:abstractNum>
  <w:abstractNum w:abstractNumId="7">
    <w:nsid w:val="19CC6BD3"/>
    <w:multiLevelType w:val="hybridMultilevel"/>
    <w:tmpl w:val="A30A3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FA2327"/>
    <w:multiLevelType w:val="hybridMultilevel"/>
    <w:tmpl w:val="4E520E2E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844F8B"/>
    <w:multiLevelType w:val="multilevel"/>
    <w:tmpl w:val="86E8DA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C481BE8"/>
    <w:multiLevelType w:val="multilevel"/>
    <w:tmpl w:val="4FC48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0A05F06"/>
    <w:multiLevelType w:val="hybridMultilevel"/>
    <w:tmpl w:val="BFB03824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4E0E9A"/>
    <w:multiLevelType w:val="singleLevel"/>
    <w:tmpl w:val="E8D834CC"/>
    <w:lvl w:ilvl="0">
      <w:start w:val="1"/>
      <w:numFmt w:val="decimal"/>
      <w:lvlText w:val="1.%1."/>
      <w:legacy w:legacy="1" w:legacySpace="0" w:legacyIndent="1148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2B1B57FD"/>
    <w:multiLevelType w:val="multilevel"/>
    <w:tmpl w:val="CC6E1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2FC011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1E30F1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9CD285B"/>
    <w:multiLevelType w:val="multilevel"/>
    <w:tmpl w:val="A6349D0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eastAsia="SimSun" w:cs="Trebuchet MS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eastAsia="SimSun" w:cs="Trebuchet MS" w:hint="default"/>
      </w:rPr>
    </w:lvl>
    <w:lvl w:ilvl="2">
      <w:start w:val="2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eastAsia="SimSun" w:cs="Trebuchet M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SimSun" w:cs="Trebuchet MS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eastAsia="SimSun" w:cs="Trebuchet M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SimSun" w:cs="Trebuchet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SimSun" w:cs="Trebuchet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SimSun" w:cs="Trebuchet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SimSun" w:cs="Trebuchet MS" w:hint="default"/>
      </w:rPr>
    </w:lvl>
  </w:abstractNum>
  <w:abstractNum w:abstractNumId="17">
    <w:nsid w:val="41603970"/>
    <w:multiLevelType w:val="multilevel"/>
    <w:tmpl w:val="23225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42381523"/>
    <w:multiLevelType w:val="hybridMultilevel"/>
    <w:tmpl w:val="382E96DA"/>
    <w:lvl w:ilvl="0" w:tplc="30663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230EC5"/>
    <w:multiLevelType w:val="hybridMultilevel"/>
    <w:tmpl w:val="B3E83CC6"/>
    <w:lvl w:ilvl="0" w:tplc="30663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1803B6"/>
    <w:multiLevelType w:val="hybridMultilevel"/>
    <w:tmpl w:val="00DC760E"/>
    <w:lvl w:ilvl="0" w:tplc="30663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B76B94"/>
    <w:multiLevelType w:val="hybridMultilevel"/>
    <w:tmpl w:val="9952737A"/>
    <w:lvl w:ilvl="0" w:tplc="30663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520D9F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579E0AAF"/>
    <w:multiLevelType w:val="multilevel"/>
    <w:tmpl w:val="409E533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5CAB60C5"/>
    <w:multiLevelType w:val="multilevel"/>
    <w:tmpl w:val="D4F2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5FE63485"/>
    <w:multiLevelType w:val="multilevel"/>
    <w:tmpl w:val="1E2E2C7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SimSu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SimSun" w:hint="default"/>
      </w:rPr>
    </w:lvl>
  </w:abstractNum>
  <w:abstractNum w:abstractNumId="26">
    <w:nsid w:val="618D3A05"/>
    <w:multiLevelType w:val="hybridMultilevel"/>
    <w:tmpl w:val="6736F6D0"/>
    <w:lvl w:ilvl="0" w:tplc="343C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BD4970"/>
    <w:multiLevelType w:val="hybridMultilevel"/>
    <w:tmpl w:val="0D6A0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17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89D1095"/>
    <w:multiLevelType w:val="multilevel"/>
    <w:tmpl w:val="4FC48B22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6FE90D58"/>
    <w:multiLevelType w:val="hybridMultilevel"/>
    <w:tmpl w:val="337ED254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4"/>
  </w:num>
  <w:num w:numId="4">
    <w:abstractNumId w:val="3"/>
  </w:num>
  <w:num w:numId="5">
    <w:abstractNumId w:val="10"/>
  </w:num>
  <w:num w:numId="6">
    <w:abstractNumId w:val="28"/>
  </w:num>
  <w:num w:numId="7">
    <w:abstractNumId w:val="29"/>
  </w:num>
  <w:num w:numId="8">
    <w:abstractNumId w:val="22"/>
  </w:num>
  <w:num w:numId="9">
    <w:abstractNumId w:val="13"/>
  </w:num>
  <w:num w:numId="10">
    <w:abstractNumId w:val="5"/>
  </w:num>
  <w:num w:numId="11">
    <w:abstractNumId w:val="14"/>
  </w:num>
  <w:num w:numId="12">
    <w:abstractNumId w:val="17"/>
  </w:num>
  <w:num w:numId="13">
    <w:abstractNumId w:val="24"/>
  </w:num>
  <w:num w:numId="14">
    <w:abstractNumId w:val="20"/>
  </w:num>
  <w:num w:numId="15">
    <w:abstractNumId w:val="18"/>
  </w:num>
  <w:num w:numId="16">
    <w:abstractNumId w:val="21"/>
  </w:num>
  <w:num w:numId="17">
    <w:abstractNumId w:val="19"/>
  </w:num>
  <w:num w:numId="18">
    <w:abstractNumId w:val="0"/>
  </w:num>
  <w:num w:numId="19">
    <w:abstractNumId w:val="9"/>
  </w:num>
  <w:num w:numId="20">
    <w:abstractNumId w:val="2"/>
  </w:num>
  <w:num w:numId="21">
    <w:abstractNumId w:val="12"/>
  </w:num>
  <w:num w:numId="22">
    <w:abstractNumId w:val="26"/>
  </w:num>
  <w:num w:numId="23">
    <w:abstractNumId w:val="1"/>
  </w:num>
  <w:num w:numId="24">
    <w:abstractNumId w:val="27"/>
  </w:num>
  <w:num w:numId="25">
    <w:abstractNumId w:val="7"/>
  </w:num>
  <w:num w:numId="26">
    <w:abstractNumId w:val="25"/>
  </w:num>
  <w:num w:numId="27">
    <w:abstractNumId w:val="6"/>
  </w:num>
  <w:num w:numId="28">
    <w:abstractNumId w:val="16"/>
  </w:num>
  <w:num w:numId="29">
    <w:abstractNumId w:val="8"/>
  </w:num>
  <w:num w:numId="30">
    <w:abstractNumId w:val="3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AB"/>
    <w:rsid w:val="000124FC"/>
    <w:rsid w:val="0002488B"/>
    <w:rsid w:val="0008242E"/>
    <w:rsid w:val="000E5D3D"/>
    <w:rsid w:val="0014670B"/>
    <w:rsid w:val="00176039"/>
    <w:rsid w:val="001A10F5"/>
    <w:rsid w:val="00207EC5"/>
    <w:rsid w:val="0027672E"/>
    <w:rsid w:val="002814A4"/>
    <w:rsid w:val="00357843"/>
    <w:rsid w:val="00402A25"/>
    <w:rsid w:val="004B1B1F"/>
    <w:rsid w:val="004F344D"/>
    <w:rsid w:val="00504F38"/>
    <w:rsid w:val="00514DB3"/>
    <w:rsid w:val="00555B99"/>
    <w:rsid w:val="0058500B"/>
    <w:rsid w:val="00625BAB"/>
    <w:rsid w:val="00631FC0"/>
    <w:rsid w:val="0063515B"/>
    <w:rsid w:val="006C4402"/>
    <w:rsid w:val="006E288C"/>
    <w:rsid w:val="007A6246"/>
    <w:rsid w:val="00834979"/>
    <w:rsid w:val="00840984"/>
    <w:rsid w:val="008E5288"/>
    <w:rsid w:val="009500EE"/>
    <w:rsid w:val="0096406F"/>
    <w:rsid w:val="00974813"/>
    <w:rsid w:val="009C13CE"/>
    <w:rsid w:val="009C3F23"/>
    <w:rsid w:val="009D2592"/>
    <w:rsid w:val="009E02B5"/>
    <w:rsid w:val="00A26AD7"/>
    <w:rsid w:val="00A73FAB"/>
    <w:rsid w:val="00AD2314"/>
    <w:rsid w:val="00AD351D"/>
    <w:rsid w:val="00AE4AA7"/>
    <w:rsid w:val="00B1701D"/>
    <w:rsid w:val="00B6398D"/>
    <w:rsid w:val="00C64574"/>
    <w:rsid w:val="00C91D3B"/>
    <w:rsid w:val="00CC156D"/>
    <w:rsid w:val="00CC31F0"/>
    <w:rsid w:val="00CD2A21"/>
    <w:rsid w:val="00D32CA0"/>
    <w:rsid w:val="00D759D4"/>
    <w:rsid w:val="00DC34A1"/>
    <w:rsid w:val="00E541CD"/>
    <w:rsid w:val="00E54C29"/>
    <w:rsid w:val="00EB19AA"/>
    <w:rsid w:val="00EB1D84"/>
    <w:rsid w:val="00EE5947"/>
    <w:rsid w:val="00F734CD"/>
    <w:rsid w:val="00FB177C"/>
    <w:rsid w:val="00FB7B1A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A49A5-A168-438C-BFBB-192048AA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34A1"/>
    <w:rPr>
      <w:rFonts w:ascii="Tahoma" w:hAnsi="Tahoma" w:cs="Tahoma"/>
      <w:sz w:val="16"/>
      <w:szCs w:val="16"/>
    </w:rPr>
  </w:style>
  <w:style w:type="numbering" w:styleId="111111">
    <w:name w:val="Outline List 2"/>
    <w:basedOn w:val="a2"/>
    <w:rsid w:val="00631FC0"/>
    <w:pPr>
      <w:numPr>
        <w:numId w:val="6"/>
      </w:numPr>
    </w:pPr>
  </w:style>
  <w:style w:type="numbering" w:customStyle="1" w:styleId="1">
    <w:name w:val="Стиль1"/>
    <w:rsid w:val="00631FC0"/>
    <w:pPr>
      <w:numPr>
        <w:numId w:val="7"/>
      </w:numPr>
    </w:pPr>
  </w:style>
  <w:style w:type="paragraph" w:styleId="a5">
    <w:name w:val="Normal (Web)"/>
    <w:basedOn w:val="a"/>
    <w:uiPriority w:val="99"/>
    <w:rsid w:val="009D2592"/>
    <w:pPr>
      <w:spacing w:before="100" w:beforeAutospacing="1" w:after="100" w:afterAutospacing="1"/>
    </w:pPr>
  </w:style>
  <w:style w:type="paragraph" w:styleId="a6">
    <w:name w:val="Title"/>
    <w:basedOn w:val="a"/>
    <w:qFormat/>
    <w:rsid w:val="009D2592"/>
    <w:pPr>
      <w:jc w:val="center"/>
    </w:pPr>
    <w:rPr>
      <w:sz w:val="44"/>
      <w:szCs w:val="20"/>
    </w:rPr>
  </w:style>
  <w:style w:type="paragraph" w:styleId="a7">
    <w:name w:val="Body Text"/>
    <w:basedOn w:val="a"/>
    <w:rsid w:val="009C3F23"/>
    <w:pPr>
      <w:jc w:val="center"/>
    </w:pPr>
    <w:rPr>
      <w:rFonts w:ascii="Georgia" w:eastAsia="SimSun" w:hAnsi="Georgia"/>
      <w:szCs w:val="20"/>
      <w:lang w:eastAsia="zh-CN"/>
    </w:rPr>
  </w:style>
  <w:style w:type="character" w:styleId="a8">
    <w:name w:val="Strong"/>
    <w:uiPriority w:val="22"/>
    <w:qFormat/>
    <w:rsid w:val="00402A25"/>
    <w:rPr>
      <w:b/>
      <w:bCs/>
    </w:rPr>
  </w:style>
  <w:style w:type="paragraph" w:styleId="a9">
    <w:name w:val="No Spacing"/>
    <w:link w:val="aa"/>
    <w:uiPriority w:val="1"/>
    <w:qFormat/>
    <w:rsid w:val="00EB19AA"/>
    <w:rPr>
      <w:rFonts w:ascii="Calibri" w:hAnsi="Calibri"/>
      <w:sz w:val="22"/>
      <w:szCs w:val="22"/>
    </w:rPr>
  </w:style>
  <w:style w:type="character" w:styleId="ab">
    <w:name w:val="Hyperlink"/>
    <w:unhideWhenUsed/>
    <w:rsid w:val="00EB19AA"/>
    <w:rPr>
      <w:rFonts w:ascii="Times New Roman" w:hAnsi="Times New Roman" w:cs="Times New Roman" w:hint="default"/>
      <w:color w:val="0000FF"/>
      <w:u w:val="single"/>
    </w:rPr>
  </w:style>
  <w:style w:type="character" w:customStyle="1" w:styleId="aa">
    <w:name w:val="Без интервала Знак"/>
    <w:link w:val="a9"/>
    <w:uiPriority w:val="1"/>
    <w:rsid w:val="00EB19AA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B6FC9-090B-458F-A78F-AABE61D2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Reider Electronics</Company>
  <LinksUpToDate>false</LinksUpToDate>
  <CharactersWithSpaces>15534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Воронин</dc:creator>
  <cp:keywords/>
  <cp:lastModifiedBy>1</cp:lastModifiedBy>
  <cp:revision>3</cp:revision>
  <cp:lastPrinted>2014-07-04T08:19:00Z</cp:lastPrinted>
  <dcterms:created xsi:type="dcterms:W3CDTF">2018-01-16T06:41:00Z</dcterms:created>
  <dcterms:modified xsi:type="dcterms:W3CDTF">2018-01-16T06:41:00Z</dcterms:modified>
</cp:coreProperties>
</file>